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1978" w14:textId="7CD25CE9" w:rsidR="00B702AB" w:rsidRPr="00AE5426" w:rsidRDefault="00511D10" w:rsidP="005F0DFD">
      <w:pPr>
        <w:rPr>
          <w:rFonts w:ascii="Poppins Light" w:hAnsi="Poppins Light" w:cs="Poppins Light"/>
          <w:sz w:val="18"/>
          <w:szCs w:val="18"/>
        </w:rPr>
      </w:pPr>
      <w:r w:rsidRPr="00AE5426">
        <w:rPr>
          <w:rFonts w:ascii="Poppins Light" w:hAnsi="Poppins Light" w:cs="Poppins Light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C7387E3" wp14:editId="334885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79158" cy="720000"/>
            <wp:effectExtent l="0" t="0" r="0" b="4445"/>
            <wp:wrapNone/>
            <wp:docPr id="3" name="图片 3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&#10;&#10;中度可信度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15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88AB0" w14:textId="2917BD8A" w:rsidR="001B2DA2" w:rsidRPr="00AE5426" w:rsidRDefault="000861BB">
      <w:pPr>
        <w:rPr>
          <w:rFonts w:ascii="Poppins Light" w:hAnsi="Poppins Light" w:cs="Poppins Light"/>
          <w:sz w:val="18"/>
          <w:szCs w:val="18"/>
        </w:rPr>
      </w:pPr>
      <w:r w:rsidRPr="00AE5426">
        <w:rPr>
          <w:rFonts w:ascii="Poppins Light" w:hAnsi="Poppins Light" w:cs="Poppins Light"/>
          <w:b/>
          <w:bCs/>
          <w:sz w:val="18"/>
          <w:szCs w:val="18"/>
        </w:rPr>
        <w:t xml:space="preserve">ChangFu® </w:t>
      </w:r>
      <w:r w:rsidR="00B04742" w:rsidRPr="00AE5426">
        <w:rPr>
          <w:rFonts w:ascii="Poppins Light" w:hAnsi="Poppins Light" w:cs="Poppins Light"/>
          <w:b/>
          <w:bCs/>
          <w:sz w:val="18"/>
          <w:szCs w:val="18"/>
        </w:rPr>
        <w:t>EXC4</w:t>
      </w:r>
    </w:p>
    <w:p w14:paraId="274DA788" w14:textId="2DD0E8F5" w:rsidR="001B2DA2" w:rsidRPr="00EA5A58" w:rsidRDefault="007B4AD6">
      <w:pPr>
        <w:rPr>
          <w:rFonts w:ascii="Poppins Light" w:hAnsi="Poppins Light" w:cs="Poppins Light"/>
          <w:b/>
          <w:bCs/>
          <w:sz w:val="18"/>
          <w:szCs w:val="18"/>
        </w:rPr>
      </w:pPr>
      <w:r w:rsidRPr="00EA5A58">
        <w:rPr>
          <w:rFonts w:ascii="Poppins Light" w:hAnsi="Poppins Light" w:cs="Poppins Light"/>
          <w:b/>
          <w:bCs/>
          <w:sz w:val="18"/>
          <w:szCs w:val="18"/>
        </w:rPr>
        <w:t>2,4,6,8-Tetramethyl-2,4,6,8-tetrakis[2-(3,4-</w:t>
      </w:r>
      <w:proofErr w:type="gramStart"/>
      <w:r w:rsidRPr="00EA5A58">
        <w:rPr>
          <w:rFonts w:ascii="Poppins Light" w:hAnsi="Poppins Light" w:cs="Poppins Light"/>
          <w:b/>
          <w:bCs/>
          <w:sz w:val="18"/>
          <w:szCs w:val="18"/>
        </w:rPr>
        <w:t>epoxycyclohexyl)ethyl</w:t>
      </w:r>
      <w:proofErr w:type="gramEnd"/>
      <w:r w:rsidRPr="00EA5A58">
        <w:rPr>
          <w:rFonts w:ascii="Poppins Light" w:hAnsi="Poppins Light" w:cs="Poppins Light"/>
          <w:b/>
          <w:bCs/>
          <w:sz w:val="18"/>
          <w:szCs w:val="18"/>
        </w:rPr>
        <w:t>]cyclotetrasiloxane</w:t>
      </w:r>
    </w:p>
    <w:p w14:paraId="089F0C7F" w14:textId="77777777" w:rsidR="001937C9" w:rsidRPr="00AE5426" w:rsidRDefault="001937C9">
      <w:pPr>
        <w:rPr>
          <w:rFonts w:ascii="Poppins Light" w:hAnsi="Poppins Light" w:cs="Poppins Light"/>
          <w:sz w:val="18"/>
          <w:szCs w:val="18"/>
        </w:rPr>
      </w:pPr>
    </w:p>
    <w:p w14:paraId="28D2AE40" w14:textId="77777777" w:rsidR="001B2DA2" w:rsidRPr="00AE5426" w:rsidRDefault="001B2DA2">
      <w:pPr>
        <w:rPr>
          <w:rFonts w:ascii="Poppins Light" w:hAnsi="Poppins Light" w:cs="Poppins Light"/>
          <w:sz w:val="18"/>
          <w:szCs w:val="18"/>
        </w:rPr>
      </w:pPr>
    </w:p>
    <w:tbl>
      <w:tblPr>
        <w:tblStyle w:val="a7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0C74EC" w:rsidRPr="00AE5426" w14:paraId="300B9AA3" w14:textId="77777777" w:rsidTr="00FC0641">
        <w:trPr>
          <w:jc w:val="center"/>
        </w:trPr>
        <w:tc>
          <w:tcPr>
            <w:tcW w:w="2122" w:type="dxa"/>
          </w:tcPr>
          <w:p w14:paraId="0358E138" w14:textId="63DEA33F" w:rsidR="000C74EC" w:rsidRPr="00AE5426" w:rsidRDefault="003F481F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363" w:type="dxa"/>
          </w:tcPr>
          <w:p w14:paraId="75FDE14D" w14:textId="537436AA" w:rsidR="00EA5A58" w:rsidRDefault="0094446B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t>C</w:t>
            </w:r>
            <w:r w:rsidRPr="00AE5426">
              <w:rPr>
                <w:rFonts w:ascii="Poppins Light" w:hAnsi="Poppins Light" w:cs="Poppins Light"/>
                <w:sz w:val="18"/>
                <w:szCs w:val="18"/>
              </w:rPr>
              <w:t xml:space="preserve">hangFu® EXC4 is a </w:t>
            </w:r>
            <w:r>
              <w:rPr>
                <w:rFonts w:ascii="Poppins Light" w:hAnsi="Poppins Light" w:cs="Poppins Light"/>
                <w:sz w:val="18"/>
                <w:szCs w:val="18"/>
              </w:rPr>
              <w:t xml:space="preserve">specialty </w:t>
            </w:r>
            <w:r w:rsidR="00EA5A58">
              <w:rPr>
                <w:rFonts w:ascii="Poppins Light" w:hAnsi="Poppins Light" w:cs="Poppins Light" w:hint="eastAsia"/>
                <w:sz w:val="18"/>
                <w:szCs w:val="18"/>
              </w:rPr>
              <w:t>cyclic siloxane featuring four reactive epoxy groups on its molecular backbone. This unique structure delivers superior crosslinking density while minimizing cure shrinkage, making it ideal for electronics and high-performance coatings.</w:t>
            </w:r>
          </w:p>
          <w:p w14:paraId="03C4CD7B" w14:textId="61A43013" w:rsidR="00BE0A3A" w:rsidRPr="0094446B" w:rsidRDefault="00BE0A3A" w:rsidP="00EA5A58">
            <w:pPr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  <w:tr w:rsidR="000C74EC" w:rsidRPr="00AE5426" w14:paraId="0F5419FC" w14:textId="77777777" w:rsidTr="00FC0641">
        <w:trPr>
          <w:jc w:val="center"/>
        </w:trPr>
        <w:tc>
          <w:tcPr>
            <w:tcW w:w="2122" w:type="dxa"/>
          </w:tcPr>
          <w:p w14:paraId="48382679" w14:textId="78A1CFD9" w:rsidR="000C74EC" w:rsidRPr="00AE5426" w:rsidRDefault="003F481F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bookmarkStart w:id="0" w:name="OLE_LINK2"/>
            <w:r w:rsidRPr="00AE542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Features &amp; Benefits</w:t>
            </w:r>
            <w:bookmarkEnd w:id="0"/>
          </w:p>
        </w:tc>
        <w:tc>
          <w:tcPr>
            <w:tcW w:w="8363" w:type="dxa"/>
          </w:tcPr>
          <w:p w14:paraId="1BA1E573" w14:textId="68296102" w:rsidR="0094446B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Enables high-density crosslinking networks.</w:t>
            </w:r>
          </w:p>
          <w:p w14:paraId="178D7901" w14:textId="2F43A0EB" w:rsidR="00EA5A58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Reduces polymerization shrinkage and internal stress.</w:t>
            </w:r>
          </w:p>
          <w:p w14:paraId="2CEC3B61" w14:textId="229CD43B" w:rsidR="0094446B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Suitable for</w:t>
            </w:r>
            <w:r w:rsidR="0094446B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>
              <w:rPr>
                <w:rFonts w:ascii="Poppins Light" w:hAnsi="Poppins Light" w:cs="Poppins Light" w:hint="eastAsia"/>
                <w:sz w:val="18"/>
                <w:szCs w:val="18"/>
              </w:rPr>
              <w:t xml:space="preserve">both </w:t>
            </w:r>
            <w:r w:rsidR="0094446B">
              <w:rPr>
                <w:rFonts w:ascii="Poppins Light" w:hAnsi="Poppins Light" w:cs="Poppins Light"/>
                <w:sz w:val="18"/>
                <w:szCs w:val="18"/>
              </w:rPr>
              <w:t>UV</w:t>
            </w:r>
            <w:r>
              <w:rPr>
                <w:rFonts w:ascii="Poppins Light" w:hAnsi="Poppins Light" w:cs="Poppins Light" w:hint="eastAsia"/>
                <w:sz w:val="18"/>
                <w:szCs w:val="18"/>
              </w:rPr>
              <w:t xml:space="preserve"> and thermal curing systems</w:t>
            </w:r>
            <w:r w:rsidR="0094446B">
              <w:rPr>
                <w:rFonts w:ascii="Poppins Light" w:hAnsi="Poppins Light" w:cs="Poppins Light"/>
                <w:sz w:val="18"/>
                <w:szCs w:val="18"/>
              </w:rPr>
              <w:t>.</w:t>
            </w:r>
          </w:p>
          <w:p w14:paraId="2D28BFD5" w14:textId="23B07ECA" w:rsidR="00AB1FA6" w:rsidRPr="0094446B" w:rsidRDefault="00AB1FA6" w:rsidP="00AB1FA6">
            <w:pPr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  <w:tr w:rsidR="000C74EC" w:rsidRPr="00AE5426" w14:paraId="35C23E2B" w14:textId="77777777" w:rsidTr="00FC0641">
        <w:trPr>
          <w:jc w:val="center"/>
        </w:trPr>
        <w:tc>
          <w:tcPr>
            <w:tcW w:w="2122" w:type="dxa"/>
          </w:tcPr>
          <w:p w14:paraId="28759697" w14:textId="4E9E90EF" w:rsidR="000C74EC" w:rsidRPr="00AE5426" w:rsidRDefault="000C74EC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bookmarkStart w:id="1" w:name="OLE_LINK1"/>
            <w:r w:rsidRPr="00AE5426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Applications</w:t>
            </w:r>
            <w:bookmarkEnd w:id="1"/>
          </w:p>
        </w:tc>
        <w:tc>
          <w:tcPr>
            <w:tcW w:w="8363" w:type="dxa"/>
          </w:tcPr>
          <w:p w14:paraId="22F10AD5" w14:textId="21226DDB" w:rsidR="00EA5A58" w:rsidRDefault="0094446B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t>U</w:t>
            </w:r>
            <w:r w:rsidRPr="002B7536">
              <w:rPr>
                <w:rFonts w:ascii="Poppins Light" w:hAnsi="Poppins Light" w:cs="Poppins Light"/>
                <w:sz w:val="18"/>
                <w:szCs w:val="18"/>
              </w:rPr>
              <w:t>sed</w:t>
            </w:r>
            <w:r w:rsidRPr="009D2AE1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 w:rsidR="00EA5A58">
              <w:rPr>
                <w:rFonts w:ascii="Poppins Light" w:hAnsi="Poppins Light" w:cs="Poppins Light" w:hint="eastAsia"/>
                <w:sz w:val="18"/>
                <w:szCs w:val="18"/>
              </w:rPr>
              <w:t>in electronics for chip bonding, circuit board protection, and electronic glues.</w:t>
            </w:r>
          </w:p>
          <w:p w14:paraId="7E040EDE" w14:textId="24EB3682" w:rsidR="00EA5A58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Used in protective coatings for metal protection and improving scratch-resistance.</w:t>
            </w:r>
          </w:p>
          <w:p w14:paraId="2EF7D05C" w14:textId="4CA9B2DD" w:rsidR="00EA5A58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Used in industrial adhesives and waterproof sealants.</w:t>
            </w:r>
          </w:p>
          <w:p w14:paraId="15D0F093" w14:textId="605CE1A3" w:rsidR="00EA5A58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Used in plastics and composites, particularly suitable for 3D printing.</w:t>
            </w:r>
          </w:p>
          <w:p w14:paraId="1BD3EBC0" w14:textId="5E8888F9" w:rsidR="00EA5A58" w:rsidRDefault="00EA5A58" w:rsidP="0094446B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 w:hint="eastAsia"/>
                <w:sz w:val="18"/>
                <w:szCs w:val="18"/>
              </w:rPr>
              <w:t>Used in surface treatments for fiber coatings and nanomaterials.</w:t>
            </w:r>
          </w:p>
          <w:p w14:paraId="70FC47AB" w14:textId="77777777" w:rsidR="00A80A08" w:rsidRDefault="00A80A08" w:rsidP="00EA5A58">
            <w:pPr>
              <w:rPr>
                <w:rFonts w:ascii="Poppins Light" w:hAnsi="Poppins Light" w:cs="Poppins Light"/>
                <w:sz w:val="18"/>
                <w:szCs w:val="18"/>
              </w:rPr>
            </w:pPr>
          </w:p>
          <w:p w14:paraId="421EE19E" w14:textId="27A72D4C" w:rsidR="00EA5A58" w:rsidRPr="0094446B" w:rsidRDefault="00EA5A58" w:rsidP="00EA5A58">
            <w:pPr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0FBD60B2" w14:textId="6C2F88AF" w:rsidR="000C74EC" w:rsidRPr="00AE5426" w:rsidRDefault="0066092E">
      <w:pPr>
        <w:rPr>
          <w:rFonts w:ascii="Poppins Light" w:hAnsi="Poppins Light" w:cs="Poppins Light"/>
          <w:b/>
          <w:bCs/>
          <w:sz w:val="18"/>
          <w:szCs w:val="18"/>
        </w:rPr>
      </w:pPr>
      <w:r w:rsidRPr="00AE5426">
        <w:rPr>
          <w:rFonts w:ascii="Poppins Light" w:hAnsi="Poppins Light" w:cs="Poppins Light"/>
          <w:b/>
          <w:bCs/>
          <w:sz w:val="18"/>
          <w:szCs w:val="18"/>
        </w:rPr>
        <w:t>Typical Properties</w:t>
      </w:r>
    </w:p>
    <w:tbl>
      <w:tblPr>
        <w:tblStyle w:val="2-1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AE5426" w:rsidRPr="00AE5426" w14:paraId="3FBF364E" w14:textId="77777777" w:rsidTr="00A75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AABDDC" w14:textId="254B850F" w:rsidR="00AE5426" w:rsidRPr="00AE5426" w:rsidRDefault="00AE5426" w:rsidP="00AE5426">
            <w:pPr>
              <w:jc w:val="left"/>
              <w:rPr>
                <w:rFonts w:ascii="Poppins Light" w:hAnsi="Poppins Light" w:cs="Poppins Light"/>
                <w:sz w:val="18"/>
                <w:szCs w:val="18"/>
              </w:rPr>
            </w:pPr>
            <w:r w:rsidRPr="00A40089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8363" w:type="dxa"/>
          </w:tcPr>
          <w:p w14:paraId="274290F1" w14:textId="465E099E" w:rsidR="00AE5426" w:rsidRPr="00AE5426" w:rsidRDefault="00AE5426" w:rsidP="00AE542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2,4,6,8-Tetramethyl-2,4,6,8-tetrakis[2-(3,4-</w:t>
            </w:r>
            <w:proofErr w:type="gramStart"/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epoxycyclohexyl)ethyl</w:t>
            </w:r>
            <w:proofErr w:type="gramEnd"/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]cyclotetrasiloxane</w:t>
            </w:r>
          </w:p>
        </w:tc>
      </w:tr>
      <w:tr w:rsidR="00AE5426" w:rsidRPr="00AE5426" w14:paraId="1C245253" w14:textId="77777777" w:rsidTr="00A75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93367D" w14:textId="707EB94C" w:rsidR="00AE5426" w:rsidRPr="00AE5426" w:rsidRDefault="00AE5426" w:rsidP="00AE5426">
            <w:pPr>
              <w:jc w:val="left"/>
              <w:rPr>
                <w:rFonts w:ascii="Poppins Light" w:hAnsi="Poppins Light" w:cs="Poppins Light"/>
                <w:sz w:val="18"/>
                <w:szCs w:val="18"/>
              </w:rPr>
            </w:pPr>
            <w:r w:rsidRPr="008C426E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Product No.</w:t>
            </w:r>
          </w:p>
        </w:tc>
        <w:tc>
          <w:tcPr>
            <w:tcW w:w="8363" w:type="dxa"/>
          </w:tcPr>
          <w:p w14:paraId="1B9E1F52" w14:textId="45615238" w:rsidR="00AE5426" w:rsidRPr="00AE5426" w:rsidRDefault="00AE5426" w:rsidP="00AE54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8"/>
                <w:szCs w:val="18"/>
              </w:rPr>
            </w:pPr>
            <w:r w:rsidRPr="004A0882">
              <w:rPr>
                <w:rFonts w:ascii="Poppins Light" w:hAnsi="Poppins Light" w:cs="Poppins Light"/>
                <w:sz w:val="18"/>
                <w:szCs w:val="18"/>
              </w:rPr>
              <w:t xml:space="preserve">ChangFu® </w:t>
            </w:r>
            <w:r w:rsidRPr="00AE5426">
              <w:rPr>
                <w:rFonts w:ascii="Poppins Light" w:hAnsi="Poppins Light" w:cs="Poppins Light"/>
                <w:sz w:val="18"/>
                <w:szCs w:val="18"/>
              </w:rPr>
              <w:t>EXC4</w:t>
            </w:r>
          </w:p>
        </w:tc>
      </w:tr>
      <w:tr w:rsidR="00635903" w:rsidRPr="00AE5426" w14:paraId="69A4AF4E" w14:textId="77777777" w:rsidTr="00A75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AB7D50" w14:textId="588EE314" w:rsidR="00635903" w:rsidRPr="00AE5426" w:rsidRDefault="00635903" w:rsidP="001A44A9">
            <w:pPr>
              <w:jc w:val="left"/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CAS No.</w:t>
            </w:r>
          </w:p>
        </w:tc>
        <w:tc>
          <w:tcPr>
            <w:tcW w:w="8363" w:type="dxa"/>
          </w:tcPr>
          <w:p w14:paraId="2EF33DCE" w14:textId="1C1F20AF" w:rsidR="00635903" w:rsidRPr="00AE5426" w:rsidRDefault="00E64584" w:rsidP="001A44A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sz w:val="18"/>
                <w:szCs w:val="18"/>
              </w:rPr>
              <w:t>121225-98-7</w:t>
            </w:r>
          </w:p>
        </w:tc>
      </w:tr>
      <w:tr w:rsidR="00635903" w:rsidRPr="00AE5426" w14:paraId="3640D15A" w14:textId="77777777" w:rsidTr="00A75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E62D6F" w14:textId="68FA1B85" w:rsidR="00635903" w:rsidRPr="00AE5426" w:rsidRDefault="00635903" w:rsidP="001A44A9">
            <w:pPr>
              <w:jc w:val="left"/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Formula</w:t>
            </w:r>
          </w:p>
        </w:tc>
        <w:tc>
          <w:tcPr>
            <w:tcW w:w="8363" w:type="dxa"/>
          </w:tcPr>
          <w:p w14:paraId="3269DCF5" w14:textId="0A1B0018" w:rsidR="00635903" w:rsidRPr="00AE5426" w:rsidRDefault="00E64584" w:rsidP="001A44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sz w:val="18"/>
                <w:szCs w:val="18"/>
              </w:rPr>
              <w:t>C36H64O8Si4</w:t>
            </w:r>
          </w:p>
        </w:tc>
      </w:tr>
      <w:tr w:rsidR="00635903" w:rsidRPr="00AE5426" w14:paraId="270A8C2E" w14:textId="77777777" w:rsidTr="00A75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D9A002" w14:textId="1C321926" w:rsidR="00635903" w:rsidRPr="00AE5426" w:rsidRDefault="00635903" w:rsidP="00635903">
            <w:pPr>
              <w:jc w:val="left"/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Color</w:t>
            </w:r>
          </w:p>
        </w:tc>
        <w:tc>
          <w:tcPr>
            <w:tcW w:w="8363" w:type="dxa"/>
          </w:tcPr>
          <w:p w14:paraId="50DC4BBC" w14:textId="1664B6CF" w:rsidR="00635903" w:rsidRPr="00AE5426" w:rsidRDefault="00635903" w:rsidP="006359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Light" w:hAnsi="Poppins Light" w:cs="Poppins Light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sz w:val="18"/>
                <w:szCs w:val="18"/>
              </w:rPr>
              <w:t>Colorless or light yellow</w:t>
            </w:r>
          </w:p>
        </w:tc>
      </w:tr>
      <w:tr w:rsidR="00635903" w:rsidRPr="00AE5426" w14:paraId="6C988710" w14:textId="77777777" w:rsidTr="00A75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B0826C" w14:textId="4F0D93F7" w:rsidR="00635903" w:rsidRPr="00AE5426" w:rsidRDefault="00635903" w:rsidP="00635903">
            <w:pPr>
              <w:jc w:val="left"/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b w:val="0"/>
                <w:bCs w:val="0"/>
                <w:sz w:val="18"/>
                <w:szCs w:val="18"/>
              </w:rPr>
              <w:t>Appearance</w:t>
            </w:r>
          </w:p>
        </w:tc>
        <w:tc>
          <w:tcPr>
            <w:tcW w:w="8363" w:type="dxa"/>
          </w:tcPr>
          <w:p w14:paraId="40884E8A" w14:textId="30C5E18A" w:rsidR="00635903" w:rsidRPr="00AE5426" w:rsidRDefault="00635903" w:rsidP="006359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 Light" w:hAnsi="Poppins Light" w:cs="Poppins Light"/>
                <w:sz w:val="18"/>
                <w:szCs w:val="18"/>
              </w:rPr>
            </w:pPr>
            <w:r w:rsidRPr="00AE5426">
              <w:rPr>
                <w:rFonts w:ascii="Poppins Light" w:hAnsi="Poppins Light" w:cs="Poppins Light"/>
                <w:sz w:val="18"/>
                <w:szCs w:val="18"/>
              </w:rPr>
              <w:t>Clear liquid</w:t>
            </w:r>
          </w:p>
        </w:tc>
      </w:tr>
    </w:tbl>
    <w:p w14:paraId="1EF0B711" w14:textId="77777777" w:rsidR="000C74EC" w:rsidRPr="00AE5426" w:rsidRDefault="000C74EC">
      <w:pPr>
        <w:rPr>
          <w:rFonts w:ascii="Poppins Light" w:hAnsi="Poppins Light" w:cs="Poppins Light"/>
          <w:sz w:val="18"/>
          <w:szCs w:val="18"/>
        </w:rPr>
      </w:pPr>
    </w:p>
    <w:p w14:paraId="24AC8F79" w14:textId="77777777" w:rsidR="0048556B" w:rsidRPr="00AE5426" w:rsidRDefault="0048556B">
      <w:pPr>
        <w:rPr>
          <w:rFonts w:ascii="Poppins Light" w:hAnsi="Poppins Light" w:cs="Poppins Light"/>
          <w:sz w:val="18"/>
          <w:szCs w:val="18"/>
        </w:rPr>
      </w:pPr>
    </w:p>
    <w:tbl>
      <w:tblPr>
        <w:tblStyle w:val="a7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E5426" w:rsidRPr="00AE5426" w14:paraId="620CF017" w14:textId="77777777" w:rsidTr="00883F9C">
        <w:trPr>
          <w:jc w:val="center"/>
        </w:trPr>
        <w:tc>
          <w:tcPr>
            <w:tcW w:w="2122" w:type="dxa"/>
          </w:tcPr>
          <w:p w14:paraId="323C37A9" w14:textId="63732CC8" w:rsidR="00AE5426" w:rsidRPr="00AE5426" w:rsidRDefault="00AE5426" w:rsidP="00AE5426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7F774E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Package</w:t>
            </w:r>
          </w:p>
        </w:tc>
        <w:tc>
          <w:tcPr>
            <w:tcW w:w="8363" w:type="dxa"/>
          </w:tcPr>
          <w:p w14:paraId="5489D5B0" w14:textId="52398944" w:rsidR="00AE5426" w:rsidRPr="009D2AE1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9D2AE1">
              <w:rPr>
                <w:rFonts w:ascii="Poppins Light" w:hAnsi="Poppins Light" w:cs="Poppins Light"/>
                <w:sz w:val="18"/>
                <w:szCs w:val="18"/>
              </w:rPr>
              <w:t xml:space="preserve">Offered in </w:t>
            </w:r>
            <w:r>
              <w:rPr>
                <w:rFonts w:ascii="Poppins Light" w:hAnsi="Poppins Light" w:cs="Poppins Light"/>
                <w:sz w:val="18"/>
                <w:szCs w:val="18"/>
              </w:rPr>
              <w:t xml:space="preserve">25L pails and </w:t>
            </w:r>
            <w:r w:rsidRPr="009D2AE1">
              <w:rPr>
                <w:rFonts w:ascii="Poppins Light" w:hAnsi="Poppins Light" w:cs="Poppins Light"/>
                <w:sz w:val="18"/>
                <w:szCs w:val="18"/>
              </w:rPr>
              <w:t>200L drums.</w:t>
            </w:r>
          </w:p>
          <w:p w14:paraId="46D7A365" w14:textId="77777777" w:rsidR="00AE5426" w:rsidRPr="009D2AE1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9D2AE1">
              <w:rPr>
                <w:rFonts w:ascii="Poppins Light" w:hAnsi="Poppins Light" w:cs="Poppins Light"/>
                <w:sz w:val="18"/>
                <w:szCs w:val="18"/>
              </w:rPr>
              <w:t>Custom packaging is available.</w:t>
            </w:r>
          </w:p>
          <w:p w14:paraId="1D946C56" w14:textId="77777777" w:rsidR="00AE5426" w:rsidRPr="00AE5426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  <w:tr w:rsidR="00AE5426" w:rsidRPr="00AE5426" w14:paraId="50F87E8A" w14:textId="77777777" w:rsidTr="00883F9C">
        <w:trPr>
          <w:jc w:val="center"/>
        </w:trPr>
        <w:tc>
          <w:tcPr>
            <w:tcW w:w="2122" w:type="dxa"/>
          </w:tcPr>
          <w:p w14:paraId="097C8F8D" w14:textId="77777777" w:rsidR="00AE5426" w:rsidRPr="009D2AE1" w:rsidRDefault="00AE5426" w:rsidP="00AE5426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D2AE1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Storage</w:t>
            </w:r>
          </w:p>
          <w:p w14:paraId="0A9BC0CF" w14:textId="77777777" w:rsidR="00AE5426" w:rsidRPr="009D2AE1" w:rsidRDefault="00AE5426" w:rsidP="00AE5426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  <w:p w14:paraId="14407B9A" w14:textId="77777777" w:rsidR="00AE5426" w:rsidRDefault="00AE5426" w:rsidP="00AE5426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  <w:p w14:paraId="6A17F74B" w14:textId="08D2717B" w:rsidR="00AE5426" w:rsidRPr="00AE5426" w:rsidRDefault="00AE5426" w:rsidP="00AE5426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D2AE1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Transportation</w:t>
            </w:r>
          </w:p>
        </w:tc>
        <w:tc>
          <w:tcPr>
            <w:tcW w:w="8363" w:type="dxa"/>
          </w:tcPr>
          <w:p w14:paraId="0C582772" w14:textId="77777777" w:rsidR="00AE5426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9D2AE1">
              <w:rPr>
                <w:rFonts w:ascii="Poppins Light" w:hAnsi="Poppins Light" w:cs="Poppins Light"/>
                <w:sz w:val="18"/>
                <w:szCs w:val="18"/>
              </w:rPr>
              <w:t>Stored in a cool, well-ventilated place.</w:t>
            </w:r>
          </w:p>
          <w:p w14:paraId="2CEDF6E3" w14:textId="77777777" w:rsidR="00AE5426" w:rsidRPr="009D2AE1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  <w:r w:rsidRPr="009D2AE1">
              <w:rPr>
                <w:rFonts w:ascii="Poppins Light" w:hAnsi="Poppins Light" w:cs="Poppins Light"/>
                <w:sz w:val="18"/>
                <w:szCs w:val="18"/>
              </w:rPr>
              <w:t>Keep container tightly closed.</w:t>
            </w:r>
          </w:p>
          <w:p w14:paraId="40253E54" w14:textId="77777777" w:rsidR="00AE5426" w:rsidRPr="009D2AE1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</w:p>
          <w:p w14:paraId="3476E9EA" w14:textId="6FD4EA83" w:rsidR="00AE5426" w:rsidRPr="00AE5426" w:rsidRDefault="00AE5426" w:rsidP="00AE5426">
            <w:pPr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t>See the corresponding Safety Data Sheet.</w:t>
            </w:r>
          </w:p>
        </w:tc>
      </w:tr>
    </w:tbl>
    <w:p w14:paraId="367133B7" w14:textId="77777777" w:rsidR="001B2DA2" w:rsidRPr="00AE5426" w:rsidRDefault="001B2DA2" w:rsidP="0094446B">
      <w:pPr>
        <w:rPr>
          <w:rFonts w:ascii="Poppins Light" w:hAnsi="Poppins Light" w:cs="Poppins Light"/>
          <w:sz w:val="18"/>
          <w:szCs w:val="18"/>
        </w:rPr>
      </w:pPr>
    </w:p>
    <w:sectPr w:rsidR="001B2DA2" w:rsidRPr="00AE5426" w:rsidSect="005B129D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27D9" w14:textId="77777777" w:rsidR="00B5576E" w:rsidRDefault="00B5576E" w:rsidP="001B2DA2">
      <w:pPr>
        <w:rPr>
          <w:rFonts w:hint="eastAsia"/>
        </w:rPr>
      </w:pPr>
      <w:r>
        <w:separator/>
      </w:r>
    </w:p>
  </w:endnote>
  <w:endnote w:type="continuationSeparator" w:id="0">
    <w:p w14:paraId="2BEF4665" w14:textId="77777777" w:rsidR="00B5576E" w:rsidRDefault="00B5576E" w:rsidP="001B2D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46BB" w14:textId="37F18E2D" w:rsidR="00676734" w:rsidRDefault="00676734" w:rsidP="00C56EB8">
    <w:pPr>
      <w:pStyle w:val="a5"/>
      <w:pBdr>
        <w:bottom w:val="double" w:sz="6" w:space="1" w:color="auto"/>
      </w:pBdr>
      <w:jc w:val="center"/>
      <w:rPr>
        <w:rFonts w:hint="eastAsia"/>
      </w:rPr>
    </w:pPr>
  </w:p>
  <w:p w14:paraId="61F32E72" w14:textId="76443A43" w:rsidR="009A52AF" w:rsidRPr="00AE5426" w:rsidRDefault="00AE5426" w:rsidP="00AE5426">
    <w:pPr>
      <w:pStyle w:val="a5"/>
      <w:jc w:val="center"/>
      <w:rPr>
        <w:rFonts w:ascii="Calibri" w:hAnsi="Calibri" w:cs="Calibri"/>
        <w:color w:val="2F5496" w:themeColor="accent1" w:themeShade="BF"/>
      </w:rPr>
    </w:pPr>
    <w:r w:rsidRPr="004E7321">
      <w:rPr>
        <w:rFonts w:ascii="Poppins Light" w:hAnsi="Poppins Light" w:cs="Poppins Light"/>
        <w:color w:val="2F5496" w:themeColor="accent1" w:themeShade="BF"/>
        <w:sz w:val="16"/>
        <w:szCs w:val="16"/>
      </w:rPr>
      <w:t xml:space="preserve">Hubei ChangFu Chemical Co., Ltd.   |   Web: www.cfsilanes.com   |   Email: sales@cfsilanes.com   |   Tel: +86 </w:t>
    </w:r>
    <w:r>
      <w:rPr>
        <w:rFonts w:ascii="Poppins Light" w:hAnsi="Poppins Light" w:cs="Poppins Light"/>
        <w:color w:val="2F5496" w:themeColor="accent1" w:themeShade="BF"/>
        <w:sz w:val="16"/>
        <w:szCs w:val="16"/>
      </w:rPr>
      <w:t>27 8439 6550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EB5C" w14:textId="77777777" w:rsidR="00B5576E" w:rsidRDefault="00B5576E" w:rsidP="001B2DA2">
      <w:pPr>
        <w:rPr>
          <w:rFonts w:hint="eastAsia"/>
        </w:rPr>
      </w:pPr>
      <w:r>
        <w:separator/>
      </w:r>
    </w:p>
  </w:footnote>
  <w:footnote w:type="continuationSeparator" w:id="0">
    <w:p w14:paraId="77AE261A" w14:textId="77777777" w:rsidR="00B5576E" w:rsidRDefault="00B5576E" w:rsidP="001B2D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4EA" w14:textId="424AF626" w:rsidR="00A7537C" w:rsidRPr="00AE5426" w:rsidRDefault="00000000" w:rsidP="00A7537C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="Poppins Light" w:hAnsi="Poppins Light" w:cs="Poppins Light"/>
        <w:b/>
        <w:bCs/>
      </w:rPr>
    </w:pPr>
    <w:sdt>
      <w:sdtPr>
        <w:rPr>
          <w:rFonts w:ascii="Poppins Light" w:eastAsiaTheme="majorEastAsia" w:hAnsi="Poppins Light" w:cs="Poppins Light"/>
          <w:b/>
          <w:bCs/>
          <w:color w:val="2F5496" w:themeColor="accent1" w:themeShade="BF"/>
          <w:sz w:val="24"/>
          <w:szCs w:val="24"/>
        </w:rPr>
        <w:alias w:val="标题"/>
        <w:tag w:val=""/>
        <w:id w:val="-932208079"/>
        <w:placeholder>
          <w:docPart w:val="8D2FE2E49DBE4BEDB8F75578A245BF5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7537C" w:rsidRPr="00AE5426">
          <w:rPr>
            <w:rFonts w:ascii="Poppins Light" w:eastAsiaTheme="majorEastAsia" w:hAnsi="Poppins Light" w:cs="Poppins Light"/>
            <w:b/>
            <w:bCs/>
            <w:color w:val="2F5496" w:themeColor="accent1" w:themeShade="BF"/>
            <w:sz w:val="24"/>
            <w:szCs w:val="24"/>
          </w:rPr>
          <w:t>Technical Data Sheet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4181"/>
    <w:multiLevelType w:val="hybridMultilevel"/>
    <w:tmpl w:val="5AD89A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C62676"/>
    <w:multiLevelType w:val="hybridMultilevel"/>
    <w:tmpl w:val="6BF041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B1659DF"/>
    <w:multiLevelType w:val="hybridMultilevel"/>
    <w:tmpl w:val="119273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6460777">
    <w:abstractNumId w:val="2"/>
  </w:num>
  <w:num w:numId="2" w16cid:durableId="995492120">
    <w:abstractNumId w:val="1"/>
  </w:num>
  <w:num w:numId="3" w16cid:durableId="59181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8"/>
    <w:rsid w:val="00002D76"/>
    <w:rsid w:val="00012F85"/>
    <w:rsid w:val="0002658D"/>
    <w:rsid w:val="00027A0F"/>
    <w:rsid w:val="0003032F"/>
    <w:rsid w:val="0004302C"/>
    <w:rsid w:val="000436A7"/>
    <w:rsid w:val="000608B6"/>
    <w:rsid w:val="00081A9A"/>
    <w:rsid w:val="000857ED"/>
    <w:rsid w:val="000861BB"/>
    <w:rsid w:val="00091D99"/>
    <w:rsid w:val="000A6B23"/>
    <w:rsid w:val="000C74EC"/>
    <w:rsid w:val="000E009A"/>
    <w:rsid w:val="00100434"/>
    <w:rsid w:val="00100FBF"/>
    <w:rsid w:val="00103051"/>
    <w:rsid w:val="00105210"/>
    <w:rsid w:val="0010573F"/>
    <w:rsid w:val="0011023E"/>
    <w:rsid w:val="001139A1"/>
    <w:rsid w:val="00115749"/>
    <w:rsid w:val="00116F66"/>
    <w:rsid w:val="0014524E"/>
    <w:rsid w:val="00150FBB"/>
    <w:rsid w:val="0016053A"/>
    <w:rsid w:val="00164683"/>
    <w:rsid w:val="00174F94"/>
    <w:rsid w:val="001858BF"/>
    <w:rsid w:val="001937C9"/>
    <w:rsid w:val="001A44A9"/>
    <w:rsid w:val="001B2DA2"/>
    <w:rsid w:val="001B54A9"/>
    <w:rsid w:val="001C131E"/>
    <w:rsid w:val="001C3752"/>
    <w:rsid w:val="001C67AF"/>
    <w:rsid w:val="001D315C"/>
    <w:rsid w:val="001D65D1"/>
    <w:rsid w:val="001F1108"/>
    <w:rsid w:val="001F5A06"/>
    <w:rsid w:val="001F775E"/>
    <w:rsid w:val="0020281A"/>
    <w:rsid w:val="002039F5"/>
    <w:rsid w:val="00221EBC"/>
    <w:rsid w:val="00226878"/>
    <w:rsid w:val="00234E1C"/>
    <w:rsid w:val="00235FA8"/>
    <w:rsid w:val="002402B7"/>
    <w:rsid w:val="00240FE8"/>
    <w:rsid w:val="00264A0D"/>
    <w:rsid w:val="00271907"/>
    <w:rsid w:val="002819FD"/>
    <w:rsid w:val="002910F9"/>
    <w:rsid w:val="002A10F7"/>
    <w:rsid w:val="002C3883"/>
    <w:rsid w:val="002D3BF4"/>
    <w:rsid w:val="002F541F"/>
    <w:rsid w:val="00317641"/>
    <w:rsid w:val="00340573"/>
    <w:rsid w:val="003416D0"/>
    <w:rsid w:val="00347413"/>
    <w:rsid w:val="00350F21"/>
    <w:rsid w:val="00351050"/>
    <w:rsid w:val="00354C82"/>
    <w:rsid w:val="003636F1"/>
    <w:rsid w:val="00385EE9"/>
    <w:rsid w:val="00396F0B"/>
    <w:rsid w:val="003A6369"/>
    <w:rsid w:val="003B3890"/>
    <w:rsid w:val="003B7A0E"/>
    <w:rsid w:val="003C3FFE"/>
    <w:rsid w:val="003C43BC"/>
    <w:rsid w:val="003C4B54"/>
    <w:rsid w:val="003C562D"/>
    <w:rsid w:val="003D21BD"/>
    <w:rsid w:val="003E21D8"/>
    <w:rsid w:val="003E4D6E"/>
    <w:rsid w:val="003E557E"/>
    <w:rsid w:val="003E7E4F"/>
    <w:rsid w:val="003F481F"/>
    <w:rsid w:val="00400531"/>
    <w:rsid w:val="0040387A"/>
    <w:rsid w:val="004121C3"/>
    <w:rsid w:val="00421577"/>
    <w:rsid w:val="00425300"/>
    <w:rsid w:val="00426720"/>
    <w:rsid w:val="00435B46"/>
    <w:rsid w:val="00444417"/>
    <w:rsid w:val="00444A6A"/>
    <w:rsid w:val="00455B2D"/>
    <w:rsid w:val="00457F96"/>
    <w:rsid w:val="00472FEE"/>
    <w:rsid w:val="004744C3"/>
    <w:rsid w:val="0048556B"/>
    <w:rsid w:val="004A0731"/>
    <w:rsid w:val="004A3BEB"/>
    <w:rsid w:val="004A7005"/>
    <w:rsid w:val="004B70E6"/>
    <w:rsid w:val="004F50D9"/>
    <w:rsid w:val="00511D10"/>
    <w:rsid w:val="00526037"/>
    <w:rsid w:val="00530AA2"/>
    <w:rsid w:val="00537DD3"/>
    <w:rsid w:val="00546651"/>
    <w:rsid w:val="00556291"/>
    <w:rsid w:val="00563A9A"/>
    <w:rsid w:val="005675D2"/>
    <w:rsid w:val="005877C1"/>
    <w:rsid w:val="005962A5"/>
    <w:rsid w:val="005B129D"/>
    <w:rsid w:val="005B2859"/>
    <w:rsid w:val="005C48BA"/>
    <w:rsid w:val="005C5BD8"/>
    <w:rsid w:val="005E4A5F"/>
    <w:rsid w:val="005F0DFD"/>
    <w:rsid w:val="005F2492"/>
    <w:rsid w:val="00631495"/>
    <w:rsid w:val="006329AF"/>
    <w:rsid w:val="00635903"/>
    <w:rsid w:val="00636C86"/>
    <w:rsid w:val="00655AFB"/>
    <w:rsid w:val="0066092E"/>
    <w:rsid w:val="00676734"/>
    <w:rsid w:val="006863C2"/>
    <w:rsid w:val="00695F39"/>
    <w:rsid w:val="006A2F6F"/>
    <w:rsid w:val="006A6914"/>
    <w:rsid w:val="006B09AF"/>
    <w:rsid w:val="006B5AA3"/>
    <w:rsid w:val="006D0182"/>
    <w:rsid w:val="006D7B63"/>
    <w:rsid w:val="006F13F8"/>
    <w:rsid w:val="00703A6A"/>
    <w:rsid w:val="00707742"/>
    <w:rsid w:val="0071423C"/>
    <w:rsid w:val="007158EA"/>
    <w:rsid w:val="00720648"/>
    <w:rsid w:val="00720AF2"/>
    <w:rsid w:val="00745DB3"/>
    <w:rsid w:val="00747CBC"/>
    <w:rsid w:val="00750540"/>
    <w:rsid w:val="0076045C"/>
    <w:rsid w:val="00764284"/>
    <w:rsid w:val="00765B04"/>
    <w:rsid w:val="007927D8"/>
    <w:rsid w:val="007A083F"/>
    <w:rsid w:val="007A18E3"/>
    <w:rsid w:val="007A1AD9"/>
    <w:rsid w:val="007A2543"/>
    <w:rsid w:val="007B0907"/>
    <w:rsid w:val="007B3E18"/>
    <w:rsid w:val="007B4AD6"/>
    <w:rsid w:val="007B7807"/>
    <w:rsid w:val="007F0304"/>
    <w:rsid w:val="007F19A9"/>
    <w:rsid w:val="0081459D"/>
    <w:rsid w:val="00823BAD"/>
    <w:rsid w:val="00831EEE"/>
    <w:rsid w:val="00832497"/>
    <w:rsid w:val="008418B6"/>
    <w:rsid w:val="00844292"/>
    <w:rsid w:val="008507D4"/>
    <w:rsid w:val="00870B68"/>
    <w:rsid w:val="00883910"/>
    <w:rsid w:val="00891C2D"/>
    <w:rsid w:val="008954CB"/>
    <w:rsid w:val="008A0760"/>
    <w:rsid w:val="008A4757"/>
    <w:rsid w:val="008B2B16"/>
    <w:rsid w:val="008C1F19"/>
    <w:rsid w:val="008C2AB5"/>
    <w:rsid w:val="008C641C"/>
    <w:rsid w:val="008D32DB"/>
    <w:rsid w:val="008E48CD"/>
    <w:rsid w:val="008E6053"/>
    <w:rsid w:val="008E7B5C"/>
    <w:rsid w:val="008E7CFE"/>
    <w:rsid w:val="008F7D0F"/>
    <w:rsid w:val="00911F60"/>
    <w:rsid w:val="0091585A"/>
    <w:rsid w:val="0093651A"/>
    <w:rsid w:val="00941D38"/>
    <w:rsid w:val="0094446B"/>
    <w:rsid w:val="00964EA2"/>
    <w:rsid w:val="00982DF3"/>
    <w:rsid w:val="009A3374"/>
    <w:rsid w:val="009A52AF"/>
    <w:rsid w:val="009B1DBF"/>
    <w:rsid w:val="009C6CE8"/>
    <w:rsid w:val="009C718E"/>
    <w:rsid w:val="009E5CF4"/>
    <w:rsid w:val="009E7202"/>
    <w:rsid w:val="00A21368"/>
    <w:rsid w:val="00A36668"/>
    <w:rsid w:val="00A44002"/>
    <w:rsid w:val="00A471E0"/>
    <w:rsid w:val="00A52751"/>
    <w:rsid w:val="00A669B0"/>
    <w:rsid w:val="00A7505E"/>
    <w:rsid w:val="00A7537C"/>
    <w:rsid w:val="00A767CC"/>
    <w:rsid w:val="00A80A08"/>
    <w:rsid w:val="00A80A93"/>
    <w:rsid w:val="00A842B7"/>
    <w:rsid w:val="00A84488"/>
    <w:rsid w:val="00A85956"/>
    <w:rsid w:val="00A95A52"/>
    <w:rsid w:val="00AA5681"/>
    <w:rsid w:val="00AB1FA6"/>
    <w:rsid w:val="00AC4F61"/>
    <w:rsid w:val="00AD3C04"/>
    <w:rsid w:val="00AE05CA"/>
    <w:rsid w:val="00AE5426"/>
    <w:rsid w:val="00AF0423"/>
    <w:rsid w:val="00AF53A6"/>
    <w:rsid w:val="00AF6E21"/>
    <w:rsid w:val="00B0175B"/>
    <w:rsid w:val="00B035DB"/>
    <w:rsid w:val="00B04742"/>
    <w:rsid w:val="00B13963"/>
    <w:rsid w:val="00B25A1D"/>
    <w:rsid w:val="00B25AB4"/>
    <w:rsid w:val="00B5576E"/>
    <w:rsid w:val="00B702AB"/>
    <w:rsid w:val="00B71172"/>
    <w:rsid w:val="00B71ECA"/>
    <w:rsid w:val="00B90DA8"/>
    <w:rsid w:val="00B91821"/>
    <w:rsid w:val="00BB76AF"/>
    <w:rsid w:val="00BE0A3A"/>
    <w:rsid w:val="00BF4ABF"/>
    <w:rsid w:val="00C2316A"/>
    <w:rsid w:val="00C32164"/>
    <w:rsid w:val="00C326A6"/>
    <w:rsid w:val="00C34B88"/>
    <w:rsid w:val="00C50631"/>
    <w:rsid w:val="00C54EA2"/>
    <w:rsid w:val="00C56EB8"/>
    <w:rsid w:val="00C60B5E"/>
    <w:rsid w:val="00C62720"/>
    <w:rsid w:val="00C64D90"/>
    <w:rsid w:val="00CC4575"/>
    <w:rsid w:val="00CC6174"/>
    <w:rsid w:val="00CE406E"/>
    <w:rsid w:val="00CF3903"/>
    <w:rsid w:val="00CF6951"/>
    <w:rsid w:val="00D03050"/>
    <w:rsid w:val="00D13191"/>
    <w:rsid w:val="00D27FC4"/>
    <w:rsid w:val="00D404FB"/>
    <w:rsid w:val="00D4550D"/>
    <w:rsid w:val="00D573BA"/>
    <w:rsid w:val="00D73FD5"/>
    <w:rsid w:val="00D95E0B"/>
    <w:rsid w:val="00DB6DD7"/>
    <w:rsid w:val="00DD4177"/>
    <w:rsid w:val="00DD7857"/>
    <w:rsid w:val="00DE72A9"/>
    <w:rsid w:val="00E06849"/>
    <w:rsid w:val="00E254C4"/>
    <w:rsid w:val="00E27C34"/>
    <w:rsid w:val="00E31295"/>
    <w:rsid w:val="00E3201D"/>
    <w:rsid w:val="00E34B6C"/>
    <w:rsid w:val="00E44339"/>
    <w:rsid w:val="00E64584"/>
    <w:rsid w:val="00E8527A"/>
    <w:rsid w:val="00E85E5E"/>
    <w:rsid w:val="00EA0138"/>
    <w:rsid w:val="00EA4E18"/>
    <w:rsid w:val="00EA5A58"/>
    <w:rsid w:val="00EA6BEB"/>
    <w:rsid w:val="00EB3979"/>
    <w:rsid w:val="00EC3D2D"/>
    <w:rsid w:val="00EC5D96"/>
    <w:rsid w:val="00ED5006"/>
    <w:rsid w:val="00EF1D9E"/>
    <w:rsid w:val="00F0068E"/>
    <w:rsid w:val="00F20514"/>
    <w:rsid w:val="00F26631"/>
    <w:rsid w:val="00F43F59"/>
    <w:rsid w:val="00F4687C"/>
    <w:rsid w:val="00F64F85"/>
    <w:rsid w:val="00F842D0"/>
    <w:rsid w:val="00F87D5D"/>
    <w:rsid w:val="00FA3433"/>
    <w:rsid w:val="00FA56DF"/>
    <w:rsid w:val="00FC0641"/>
    <w:rsid w:val="00FC4732"/>
    <w:rsid w:val="00FC4A65"/>
    <w:rsid w:val="00FC60A1"/>
    <w:rsid w:val="00FE28AF"/>
    <w:rsid w:val="00FE2D35"/>
    <w:rsid w:val="00FE7DCA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DA892"/>
  <w15:chartTrackingRefBased/>
  <w15:docId w15:val="{2C628EB4-9481-4075-889E-0D768CCA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D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DA2"/>
    <w:rPr>
      <w:sz w:val="18"/>
      <w:szCs w:val="18"/>
    </w:rPr>
  </w:style>
  <w:style w:type="table" w:styleId="a7">
    <w:name w:val="Table Grid"/>
    <w:basedOn w:val="a1"/>
    <w:uiPriority w:val="39"/>
    <w:rsid w:val="000C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7B63"/>
    <w:pPr>
      <w:ind w:firstLineChars="200" w:firstLine="420"/>
    </w:pPr>
  </w:style>
  <w:style w:type="table" w:styleId="2">
    <w:name w:val="Plain Table 2"/>
    <w:basedOn w:val="a1"/>
    <w:uiPriority w:val="42"/>
    <w:rsid w:val="000430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9">
    <w:name w:val="Hyperlink"/>
    <w:basedOn w:val="a0"/>
    <w:uiPriority w:val="99"/>
    <w:unhideWhenUsed/>
    <w:rsid w:val="009A52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52AF"/>
    <w:rPr>
      <w:color w:val="605E5C"/>
      <w:shd w:val="clear" w:color="auto" w:fill="E1DFDD"/>
    </w:rPr>
  </w:style>
  <w:style w:type="table" w:styleId="3">
    <w:name w:val="Plain Table 3"/>
    <w:basedOn w:val="a1"/>
    <w:uiPriority w:val="43"/>
    <w:rsid w:val="00A753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753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1">
    <w:name w:val="List Table 2 Accent 1"/>
    <w:basedOn w:val="a1"/>
    <w:uiPriority w:val="47"/>
    <w:rsid w:val="00A7537C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5">
    <w:name w:val="List Table 2 Accent 5"/>
    <w:basedOn w:val="a1"/>
    <w:uiPriority w:val="47"/>
    <w:rsid w:val="00A7537C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2FE2E49DBE4BEDB8F75578A245BF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FAACC0-61B2-46AE-95F0-BA1032004A2B}"/>
      </w:docPartPr>
      <w:docPartBody>
        <w:p w:rsidR="006B5D5C" w:rsidRDefault="00D40724" w:rsidP="00D40724">
          <w:pPr>
            <w:pStyle w:val="8D2FE2E49DBE4BEDB8F75578A245BF57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24"/>
    <w:rsid w:val="000B014E"/>
    <w:rsid w:val="000B3E54"/>
    <w:rsid w:val="00146D03"/>
    <w:rsid w:val="001A4728"/>
    <w:rsid w:val="00221EBC"/>
    <w:rsid w:val="002E31C0"/>
    <w:rsid w:val="002F36A7"/>
    <w:rsid w:val="00444417"/>
    <w:rsid w:val="004D5683"/>
    <w:rsid w:val="005F4301"/>
    <w:rsid w:val="00631495"/>
    <w:rsid w:val="006B5D5C"/>
    <w:rsid w:val="00820C77"/>
    <w:rsid w:val="008435F4"/>
    <w:rsid w:val="009E7721"/>
    <w:rsid w:val="00A147E3"/>
    <w:rsid w:val="00A2271F"/>
    <w:rsid w:val="00A6201E"/>
    <w:rsid w:val="00B7042A"/>
    <w:rsid w:val="00B76D9F"/>
    <w:rsid w:val="00BF4ABF"/>
    <w:rsid w:val="00D40724"/>
    <w:rsid w:val="00D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2FE2E49DBE4BEDB8F75578A245BF57">
    <w:name w:val="8D2FE2E49DBE4BEDB8F75578A245BF57"/>
    <w:rsid w:val="00D40724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6B5D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1207</Characters>
  <Application>Microsoft Office Word</Application>
  <DocSecurity>0</DocSecurity>
  <Lines>50</Lines>
  <Paragraphs>35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subject/>
  <dc:creator>X Alex</dc:creator>
  <cp:keywords/>
  <dc:description/>
  <cp:lastModifiedBy>晨曦 李</cp:lastModifiedBy>
  <cp:revision>27</cp:revision>
  <cp:lastPrinted>2025-07-03T02:42:00Z</cp:lastPrinted>
  <dcterms:created xsi:type="dcterms:W3CDTF">2023-12-19T05:01:00Z</dcterms:created>
  <dcterms:modified xsi:type="dcterms:W3CDTF">2025-07-03T02:42:00Z</dcterms:modified>
</cp:coreProperties>
</file>